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1525" w:rsidRDefault="00F55538" w:rsidP="00F55538">
      <w:pPr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Communication Ideas</w:t>
      </w:r>
    </w:p>
    <w:p w:rsidR="00F55538" w:rsidRDefault="00F55538" w:rsidP="00F55538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Use communication cards</w:t>
      </w:r>
      <w:r w:rsidR="006B45D1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– Have co-teaching partners practice talking about issues.</w:t>
      </w:r>
    </w:p>
    <w:p w:rsidR="006B45D1" w:rsidRDefault="00ED2D26" w:rsidP="00F55538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6B45D1">
        <w:rPr>
          <w:rFonts w:ascii="Comic Sans MS" w:hAnsi="Comic Sans MS"/>
          <w:sz w:val="24"/>
          <w:szCs w:val="24"/>
        </w:rPr>
        <w:t>Read Abbott and Costello script to sho</w:t>
      </w:r>
      <w:r w:rsidR="006B45D1">
        <w:rPr>
          <w:rFonts w:ascii="Comic Sans MS" w:hAnsi="Comic Sans MS"/>
          <w:sz w:val="24"/>
          <w:szCs w:val="24"/>
        </w:rPr>
        <w:t>w how hard communication can be</w:t>
      </w:r>
    </w:p>
    <w:p w:rsidR="006B45D1" w:rsidRPr="006B45D1" w:rsidRDefault="00ED2D26" w:rsidP="00F55538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bookmarkStart w:id="0" w:name="_GoBack"/>
      <w:bookmarkEnd w:id="0"/>
      <w:r w:rsidRPr="006B45D1">
        <w:rPr>
          <w:rFonts w:ascii="Comic Sans MS" w:hAnsi="Comic Sans MS"/>
          <w:sz w:val="24"/>
          <w:szCs w:val="24"/>
        </w:rPr>
        <w:t xml:space="preserve">Discuss communication as a “slippery egg”  </w:t>
      </w:r>
    </w:p>
    <w:p w:rsidR="00F55538" w:rsidRPr="006B45D1" w:rsidRDefault="00F55538" w:rsidP="00F55538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6B45D1">
        <w:rPr>
          <w:rFonts w:ascii="Comic Sans MS" w:hAnsi="Comic Sans MS"/>
          <w:sz w:val="24"/>
          <w:szCs w:val="24"/>
        </w:rPr>
        <w:t>Watch YouTube video “For the Birds” (</w:t>
      </w:r>
      <w:hyperlink r:id="rId7" w:history="1">
        <w:r w:rsidRPr="006B45D1">
          <w:rPr>
            <w:rStyle w:val="Hyperlink"/>
            <w:rFonts w:ascii="Comic Sans MS" w:hAnsi="Comic Sans MS"/>
            <w:sz w:val="24"/>
            <w:szCs w:val="24"/>
          </w:rPr>
          <w:t>http://www.youtube.com/watch?v=MOiyD26cJ2A</w:t>
        </w:r>
      </w:hyperlink>
      <w:r w:rsidRPr="006B45D1">
        <w:rPr>
          <w:rFonts w:ascii="Comic Sans MS" w:hAnsi="Comic Sans MS"/>
          <w:sz w:val="24"/>
          <w:szCs w:val="24"/>
        </w:rPr>
        <w:t>) – Discuss with your co-teaching partner verbal and non-verbal communication cues/acceptance/respect/kindness</w:t>
      </w:r>
    </w:p>
    <w:p w:rsidR="00F55538" w:rsidRDefault="00F55538" w:rsidP="00F55538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Watch YouTube video “What I am” (</w:t>
      </w:r>
      <w:hyperlink r:id="rId8" w:history="1">
        <w:r w:rsidRPr="00825FEC">
          <w:rPr>
            <w:rStyle w:val="Hyperlink"/>
            <w:rFonts w:ascii="Comic Sans MS" w:hAnsi="Comic Sans MS"/>
            <w:sz w:val="24"/>
            <w:szCs w:val="24"/>
          </w:rPr>
          <w:t>http://www.youtube.com/watch?v=MOiyD26cJ2A</w:t>
        </w:r>
      </w:hyperlink>
      <w:r>
        <w:rPr>
          <w:rFonts w:ascii="Comic Sans MS" w:hAnsi="Comic Sans MS"/>
          <w:sz w:val="24"/>
          <w:szCs w:val="24"/>
        </w:rPr>
        <w:t>) – Write an “I am” poem and share with co-teaching partner</w:t>
      </w:r>
    </w:p>
    <w:p w:rsidR="00F55538" w:rsidRDefault="00F55538" w:rsidP="00F55538">
      <w:pPr>
        <w:pStyle w:val="ListParagraph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Watch YouTube video “Hopes and Dreams” by Bruce Springsteen (</w:t>
      </w:r>
      <w:hyperlink r:id="rId9" w:history="1">
        <w:r w:rsidRPr="00825FEC">
          <w:rPr>
            <w:rStyle w:val="Hyperlink"/>
            <w:rFonts w:ascii="Comic Sans MS" w:hAnsi="Comic Sans MS"/>
            <w:sz w:val="24"/>
            <w:szCs w:val="24"/>
          </w:rPr>
          <w:t>http://www.youtube.com/watch?v=Rsd2sCwiUvk</w:t>
        </w:r>
      </w:hyperlink>
      <w:r>
        <w:rPr>
          <w:rFonts w:ascii="Comic Sans MS" w:hAnsi="Comic Sans MS"/>
          <w:sz w:val="24"/>
          <w:szCs w:val="24"/>
        </w:rPr>
        <w:t>) – Brainstorm a list of hopes and dreams about the upcoming student teaching experience and share with partner)</w:t>
      </w:r>
    </w:p>
    <w:p w:rsidR="00F55538" w:rsidRDefault="00F55538" w:rsidP="00F55538">
      <w:pPr>
        <w:ind w:left="360"/>
        <w:rPr>
          <w:rFonts w:ascii="Comic Sans MS" w:hAnsi="Comic Sans MS"/>
          <w:sz w:val="24"/>
          <w:szCs w:val="24"/>
        </w:rPr>
      </w:pPr>
    </w:p>
    <w:p w:rsidR="00F55538" w:rsidRDefault="00F55538" w:rsidP="00F55538">
      <w:pPr>
        <w:ind w:left="36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Alternative Activities:</w:t>
      </w:r>
    </w:p>
    <w:p w:rsidR="00F55538" w:rsidRDefault="00F55538" w:rsidP="00F55538">
      <w:pPr>
        <w:ind w:left="36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Keep a double entry journal with your co-teaching partner to facilitate ongoing communication</w:t>
      </w:r>
    </w:p>
    <w:p w:rsidR="00F55538" w:rsidRDefault="00F55538" w:rsidP="00F55538">
      <w:pPr>
        <w:ind w:left="36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Give directions to someone who is blindfolded to have them create an object out of clay based on directions</w:t>
      </w:r>
    </w:p>
    <w:p w:rsidR="00F55538" w:rsidRPr="00F55538" w:rsidRDefault="00F55538" w:rsidP="00F55538">
      <w:pPr>
        <w:ind w:left="36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Talk about “putting the frog” on the table. – Give out frogs (or elephants or pigs, etc)</w:t>
      </w:r>
    </w:p>
    <w:p w:rsidR="00F55538" w:rsidRPr="00F55538" w:rsidRDefault="00F55538" w:rsidP="00F55538">
      <w:pPr>
        <w:pStyle w:val="ListParagraph"/>
        <w:rPr>
          <w:rFonts w:ascii="Comic Sans MS" w:hAnsi="Comic Sans MS"/>
          <w:sz w:val="24"/>
          <w:szCs w:val="24"/>
        </w:rPr>
      </w:pPr>
    </w:p>
    <w:sectPr w:rsidR="00F55538" w:rsidRPr="00F55538"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7E33" w:rsidRDefault="00B97E33" w:rsidP="00B97E33">
      <w:pPr>
        <w:spacing w:after="0" w:line="240" w:lineRule="auto"/>
      </w:pPr>
      <w:r>
        <w:separator/>
      </w:r>
    </w:p>
  </w:endnote>
  <w:endnote w:type="continuationSeparator" w:id="0">
    <w:p w:rsidR="00B97E33" w:rsidRDefault="00B97E33" w:rsidP="00B97E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7E33" w:rsidRPr="00963AE4" w:rsidRDefault="00B97E33" w:rsidP="00B97E33">
    <w:pPr>
      <w:spacing w:after="0" w:line="240" w:lineRule="auto"/>
      <w:jc w:val="right"/>
      <w:rPr>
        <w:rFonts w:ascii="Comic Sans MS" w:hAnsi="Comic Sans MS"/>
        <w:sz w:val="16"/>
        <w:szCs w:val="16"/>
      </w:rPr>
    </w:pPr>
    <w:r w:rsidRPr="00963AE4">
      <w:rPr>
        <w:rFonts w:ascii="Comic Sans MS" w:hAnsi="Comic Sans MS"/>
        <w:sz w:val="16"/>
        <w:szCs w:val="16"/>
      </w:rPr>
      <w:t>Copyright 20</w:t>
    </w:r>
    <w:r w:rsidR="00963AE4">
      <w:rPr>
        <w:rFonts w:ascii="Comic Sans MS" w:hAnsi="Comic Sans MS"/>
        <w:sz w:val="16"/>
        <w:szCs w:val="16"/>
      </w:rPr>
      <w:t>18</w:t>
    </w:r>
    <w:r w:rsidRPr="00963AE4">
      <w:rPr>
        <w:rFonts w:ascii="Comic Sans MS" w:hAnsi="Comic Sans MS"/>
        <w:sz w:val="16"/>
        <w:szCs w:val="16"/>
      </w:rPr>
      <w:t xml:space="preserve">, </w:t>
    </w:r>
    <w:r w:rsidRPr="00963AE4">
      <w:rPr>
        <w:rFonts w:ascii="Comic Sans MS" w:hAnsi="Comic Sans MS"/>
        <w:b/>
        <w:i/>
        <w:sz w:val="16"/>
        <w:szCs w:val="16"/>
      </w:rPr>
      <w:t>The Academy for Co-Teaching and Collaboration</w:t>
    </w:r>
    <w:r w:rsidRPr="00963AE4">
      <w:rPr>
        <w:rFonts w:ascii="Comic Sans MS" w:hAnsi="Comic Sans MS"/>
        <w:sz w:val="16"/>
        <w:szCs w:val="16"/>
      </w:rPr>
      <w:t xml:space="preserve"> at St. Cloud State University &amp; TWH Consulting</w:t>
    </w:r>
  </w:p>
  <w:p w:rsidR="00B97E33" w:rsidRPr="00963AE4" w:rsidRDefault="00B97E33" w:rsidP="00B97E33">
    <w:pPr>
      <w:spacing w:after="0" w:line="240" w:lineRule="auto"/>
      <w:jc w:val="right"/>
      <w:rPr>
        <w:rFonts w:ascii="Comic Sans MS" w:hAnsi="Comic Sans MS"/>
        <w:sz w:val="20"/>
        <w:szCs w:val="20"/>
      </w:rPr>
    </w:pPr>
    <w:r w:rsidRPr="00963AE4">
      <w:rPr>
        <w:rFonts w:ascii="Comic Sans MS" w:hAnsi="Comic Sans MS"/>
        <w:sz w:val="16"/>
        <w:szCs w:val="16"/>
      </w:rPr>
      <w:t>Original Research Funded by a US Department of Education, Teacher Quality Enhancement Partnership Grant</w:t>
    </w:r>
  </w:p>
  <w:p w:rsidR="00B97E33" w:rsidRDefault="00B97E3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7E33" w:rsidRDefault="00B97E33" w:rsidP="00B97E33">
      <w:pPr>
        <w:spacing w:after="0" w:line="240" w:lineRule="auto"/>
      </w:pPr>
      <w:r>
        <w:separator/>
      </w:r>
    </w:p>
  </w:footnote>
  <w:footnote w:type="continuationSeparator" w:id="0">
    <w:p w:rsidR="00B97E33" w:rsidRDefault="00B97E33" w:rsidP="00B97E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9041816"/>
    <w:multiLevelType w:val="hybridMultilevel"/>
    <w:tmpl w:val="68D639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5538"/>
    <w:rsid w:val="00541525"/>
    <w:rsid w:val="005824A2"/>
    <w:rsid w:val="006B45D1"/>
    <w:rsid w:val="00963AE4"/>
    <w:rsid w:val="00B97E33"/>
    <w:rsid w:val="00ED2D26"/>
    <w:rsid w:val="00F55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B25D8FE-6EF7-4E6C-9DF0-C069B8D25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5553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55538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55538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B97E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7E33"/>
  </w:style>
  <w:style w:type="paragraph" w:styleId="Footer">
    <w:name w:val="footer"/>
    <w:basedOn w:val="Normal"/>
    <w:link w:val="FooterChar"/>
    <w:uiPriority w:val="99"/>
    <w:unhideWhenUsed/>
    <w:rsid w:val="00B97E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7E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outube.com/watch?v=MOiyD26cJ2A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youtube.com/watch?v=MOiyD26cJ2A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youtube.com/watch?v=Rsd2sCwiUv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St. Cloud State University</Company>
  <LinksUpToDate>false</LinksUpToDate>
  <CharactersWithSpaces>1251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Nancy L. Bacharach</dc:creator>
  <cp:lastModifiedBy>Heck, Teresa W.</cp:lastModifiedBy>
  <cp:revision>6</cp:revision>
  <dcterms:created xsi:type="dcterms:W3CDTF">2013-07-09T15:36:00Z</dcterms:created>
  <dcterms:modified xsi:type="dcterms:W3CDTF">2018-05-23T17:25:00Z</dcterms:modified>
</cp:coreProperties>
</file>